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DE6547" w:rsidRDefault="00AC207A" w:rsidP="00DE65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54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DE6547" w:rsidRDefault="005A4877" w:rsidP="00DE65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547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DE6547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DE6547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DE6547" w:rsidRDefault="005A4877" w:rsidP="00DE65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59D4" w:rsidRPr="00DE6547" w:rsidRDefault="00AA0948" w:rsidP="00DE65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547">
        <w:rPr>
          <w:rFonts w:ascii="Times New Roman" w:hAnsi="Times New Roman" w:cs="Times New Roman"/>
          <w:b/>
          <w:sz w:val="28"/>
          <w:szCs w:val="28"/>
        </w:rPr>
        <w:t>Наименование инвестиционного проекта</w:t>
      </w:r>
      <w:r w:rsidR="007E2EC3" w:rsidRPr="00DE6547">
        <w:rPr>
          <w:rFonts w:ascii="Times New Roman" w:hAnsi="Times New Roman" w:cs="Times New Roman"/>
          <w:b/>
          <w:sz w:val="28"/>
          <w:szCs w:val="28"/>
        </w:rPr>
        <w:t>:</w:t>
      </w:r>
    </w:p>
    <w:p w:rsidR="00DE6547" w:rsidRPr="00DE6547" w:rsidRDefault="00DE6547" w:rsidP="00DE65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>«Внедрение автоматизированной информационно-измерительной системы контроля и учета электроэнергии АИИСКУЭ в городских и поселковых сетях (3601 точка учёта)»</w:t>
      </w:r>
    </w:p>
    <w:p w:rsidR="00A64FC4" w:rsidRPr="00DE6547" w:rsidRDefault="00AC207A" w:rsidP="00DE654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547">
        <w:rPr>
          <w:rFonts w:ascii="Times New Roman" w:hAnsi="Times New Roman" w:cs="Times New Roman"/>
          <w:b/>
          <w:sz w:val="28"/>
          <w:szCs w:val="28"/>
        </w:rPr>
        <w:t>Идентификатор инвестиционного проекта</w:t>
      </w:r>
      <w:r w:rsidR="00AA0948" w:rsidRPr="00DE6547">
        <w:rPr>
          <w:rFonts w:ascii="Times New Roman" w:hAnsi="Times New Roman" w:cs="Times New Roman"/>
          <w:b/>
          <w:sz w:val="28"/>
          <w:szCs w:val="28"/>
        </w:rPr>
        <w:t>:</w:t>
      </w:r>
      <w:r w:rsidRPr="00DE65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E05" w:rsidRPr="003A0FFC">
        <w:rPr>
          <w:rFonts w:ascii="Times New Roman" w:hAnsi="Times New Roman" w:cs="Times New Roman"/>
          <w:b/>
          <w:sz w:val="28"/>
          <w:szCs w:val="28"/>
        </w:rPr>
        <w:t>E_6001_ВЭ</w:t>
      </w:r>
    </w:p>
    <w:p w:rsidR="00DE6547" w:rsidRPr="00DE6547" w:rsidRDefault="00F9163B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составляет </w:t>
      </w:r>
      <w:r w:rsidR="00195AB9" w:rsidRPr="00195AB9">
        <w:rPr>
          <w:rFonts w:ascii="Times New Roman" w:hAnsi="Times New Roman" w:cs="Times New Roman"/>
          <w:b/>
          <w:sz w:val="28"/>
          <w:szCs w:val="28"/>
        </w:rPr>
        <w:t>25,81</w:t>
      </w:r>
      <w:r w:rsidR="00195AB9">
        <w:rPr>
          <w:rFonts w:ascii="Times New Roman" w:hAnsi="Times New Roman" w:cs="Times New Roman"/>
          <w:sz w:val="28"/>
          <w:szCs w:val="28"/>
        </w:rPr>
        <w:t xml:space="preserve"> млн. руб. , в том числе в 2017году -</w:t>
      </w:r>
      <w:r w:rsidR="00DE6547" w:rsidRPr="00DE6547">
        <w:rPr>
          <w:rFonts w:ascii="Times New Roman" w:hAnsi="Times New Roman" w:cs="Times New Roman"/>
          <w:b/>
          <w:sz w:val="28"/>
          <w:szCs w:val="28"/>
        </w:rPr>
        <w:t>19,57</w:t>
      </w:r>
      <w:r w:rsidR="00DE6547" w:rsidRPr="00DE6547">
        <w:rPr>
          <w:rFonts w:ascii="Times New Roman" w:hAnsi="Times New Roman" w:cs="Times New Roman"/>
          <w:sz w:val="28"/>
          <w:szCs w:val="28"/>
        </w:rPr>
        <w:t xml:space="preserve"> </w:t>
      </w:r>
      <w:r w:rsidR="00683276" w:rsidRPr="00DE6547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 w:rsidRPr="00DE65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 w:rsidRPr="00DE6547">
        <w:rPr>
          <w:rFonts w:ascii="Times New Roman" w:hAnsi="Times New Roman" w:cs="Times New Roman"/>
          <w:sz w:val="28"/>
          <w:szCs w:val="28"/>
        </w:rPr>
        <w:t>в соответствии с</w:t>
      </w:r>
      <w:r w:rsidR="00DE6547" w:rsidRPr="00DE6547">
        <w:rPr>
          <w:rFonts w:ascii="Times New Roman" w:hAnsi="Times New Roman" w:cs="Times New Roman"/>
          <w:sz w:val="28"/>
          <w:szCs w:val="28"/>
        </w:rPr>
        <w:t>о следующими локальными сметными расчетами:</w:t>
      </w:r>
    </w:p>
    <w:p w:rsidR="00701E16" w:rsidRPr="00DE6547" w:rsidRDefault="00DE6547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 xml:space="preserve"> - «Установка прибора учета в ГСК (72 прибора)» стоимостью 2,19 млн. руб.</w:t>
      </w:r>
    </w:p>
    <w:p w:rsidR="00DE6547" w:rsidRPr="00DE6547" w:rsidRDefault="00DE6547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>- «Расширение технического учета в городских сетях 0,4 кВ (353 прибора)» стоимостью 10,17 млн. руб.</w:t>
      </w:r>
    </w:p>
    <w:p w:rsidR="00DE6547" w:rsidRPr="00DE6547" w:rsidRDefault="00DE6547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>- «Расширение технического учета в поселковых сетях 0,4 кВ (147 приборов)» стоимостью 4,79 млн. руб.</w:t>
      </w:r>
    </w:p>
    <w:p w:rsidR="00DE6547" w:rsidRDefault="00DE6547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>- ЛСР (в количестве 51 шт.) на перенос общедомовых приборов учета стоимостью 2,42 млн. руб.</w:t>
      </w:r>
    </w:p>
    <w:p w:rsidR="007F5875" w:rsidRDefault="007F5875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875" w:rsidRPr="00BD659B" w:rsidRDefault="007F5875" w:rsidP="0003526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FFC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3A0FFC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3A0FFC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  <w:bookmarkStart w:id="0" w:name="_GoBack"/>
      <w:bookmarkEnd w:id="0"/>
    </w:p>
    <w:p w:rsidR="007F5875" w:rsidRPr="00DE6547" w:rsidRDefault="007F5875" w:rsidP="00DE65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B6D" w:rsidRDefault="00857B6D" w:rsidP="005A4877">
      <w:pPr>
        <w:spacing w:after="0" w:line="240" w:lineRule="auto"/>
      </w:pPr>
      <w:r>
        <w:separator/>
      </w:r>
    </w:p>
  </w:endnote>
  <w:end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B6D" w:rsidRDefault="00857B6D" w:rsidP="005A4877">
      <w:pPr>
        <w:spacing w:after="0" w:line="240" w:lineRule="auto"/>
      </w:pPr>
      <w:r>
        <w:separator/>
      </w:r>
    </w:p>
  </w:footnote>
  <w:foot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526A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95AB9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0FFC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2E0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875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E6547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1AC08079-6CC7-48FD-9286-BB46B82B2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Кошкина Елена Юрьевна</cp:lastModifiedBy>
  <cp:revision>7</cp:revision>
  <dcterms:created xsi:type="dcterms:W3CDTF">2017-02-13T07:42:00Z</dcterms:created>
  <dcterms:modified xsi:type="dcterms:W3CDTF">2017-04-26T03:44:00Z</dcterms:modified>
</cp:coreProperties>
</file>